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CA" w:rsidRPr="006331CA" w:rsidRDefault="006331CA" w:rsidP="006331CA">
      <w:pPr>
        <w:spacing w:line="240" w:lineRule="auto"/>
        <w:ind w:firstLine="709"/>
        <w:jc w:val="center"/>
        <w:rPr>
          <w:b/>
          <w:bCs/>
          <w:sz w:val="20"/>
        </w:rPr>
      </w:pPr>
      <w:r w:rsidRPr="006331CA">
        <w:rPr>
          <w:b/>
          <w:bCs/>
          <w:sz w:val="20"/>
        </w:rPr>
        <w:t xml:space="preserve">Предложение о заключении договора </w:t>
      </w:r>
    </w:p>
    <w:p w:rsidR="006331CA" w:rsidRPr="006331CA" w:rsidRDefault="006331CA" w:rsidP="006331CA">
      <w:pPr>
        <w:spacing w:line="240" w:lineRule="auto"/>
        <w:ind w:firstLine="709"/>
        <w:jc w:val="center"/>
        <w:rPr>
          <w:b/>
          <w:bCs/>
          <w:sz w:val="20"/>
        </w:rPr>
      </w:pPr>
      <w:r w:rsidRPr="006331CA">
        <w:rPr>
          <w:b/>
          <w:bCs/>
          <w:sz w:val="20"/>
        </w:rPr>
        <w:t>на оказание услуг по обращению с твердыми коммунальными отходами</w:t>
      </w:r>
    </w:p>
    <w:p w:rsidR="006331CA" w:rsidRPr="006331CA" w:rsidRDefault="006331CA" w:rsidP="006331CA">
      <w:pPr>
        <w:spacing w:line="240" w:lineRule="auto"/>
        <w:ind w:firstLine="284"/>
        <w:jc w:val="center"/>
        <w:rPr>
          <w:bCs/>
          <w:sz w:val="20"/>
        </w:rPr>
      </w:pPr>
    </w:p>
    <w:p w:rsidR="006331CA" w:rsidRDefault="001567BB" w:rsidP="001567BB">
      <w:pPr>
        <w:spacing w:line="240" w:lineRule="auto"/>
        <w:ind w:firstLine="709"/>
        <w:rPr>
          <w:sz w:val="20"/>
        </w:rPr>
      </w:pPr>
      <w:r w:rsidRPr="006331CA">
        <w:rPr>
          <w:sz w:val="20"/>
        </w:rPr>
        <w:t>В соответствии с Соглашением</w:t>
      </w:r>
      <w:r w:rsidRPr="001567BB">
        <w:rPr>
          <w:sz w:val="20"/>
        </w:rPr>
        <w:t xml:space="preserve"> </w:t>
      </w:r>
      <w:r w:rsidRPr="006331CA">
        <w:rPr>
          <w:sz w:val="20"/>
        </w:rPr>
        <w:t>об организации деятельности по обращению с твердыми коммунальными отходами (далее – «ТКО»</w:t>
      </w:r>
      <w:r>
        <w:rPr>
          <w:sz w:val="20"/>
        </w:rPr>
        <w:t>) на территории Республики Коми</w:t>
      </w:r>
      <w:r w:rsidRPr="006331CA">
        <w:rPr>
          <w:sz w:val="20"/>
        </w:rPr>
        <w:t xml:space="preserve">, заключенным между </w:t>
      </w:r>
      <w:r w:rsidR="000140F6">
        <w:rPr>
          <w:sz w:val="20"/>
        </w:rPr>
        <w:t>ОО</w:t>
      </w:r>
      <w:r w:rsidRPr="006331CA">
        <w:rPr>
          <w:sz w:val="20"/>
        </w:rPr>
        <w:t>О</w:t>
      </w:r>
      <w:r w:rsidR="000140F6">
        <w:rPr>
          <w:sz w:val="20"/>
        </w:rPr>
        <w:t xml:space="preserve"> «УХТАЖИЛФОНД»</w:t>
      </w:r>
      <w:r w:rsidRPr="006331CA">
        <w:rPr>
          <w:sz w:val="20"/>
        </w:rPr>
        <w:t xml:space="preserve"> и Министерством энергетики, жилищно–коммунального хозяйства и тарифов Республики Коми, Региональный оператор осуществляет свою деятельность с</w:t>
      </w:r>
      <w:r>
        <w:rPr>
          <w:sz w:val="20"/>
        </w:rPr>
        <w:t xml:space="preserve"> 1 ноября 2018 г</w:t>
      </w:r>
      <w:r w:rsidR="000140F6">
        <w:rPr>
          <w:sz w:val="20"/>
        </w:rPr>
        <w:t>ода</w:t>
      </w:r>
      <w:r>
        <w:rPr>
          <w:sz w:val="20"/>
        </w:rPr>
        <w:t>. Предельный единый тариф на услугу регионального оператора по обращению с ТКО на период регулирования с 01.11.2018 по 31.12.2018 составляет 883,17 руб./куб.м. (без учета НДС) и 1042,14 руб./куб.м. (с учетом НДС).</w:t>
      </w:r>
    </w:p>
    <w:p w:rsidR="001567BB" w:rsidRPr="001567BB" w:rsidRDefault="001567BB" w:rsidP="001567BB">
      <w:pPr>
        <w:spacing w:line="240" w:lineRule="auto"/>
        <w:ind w:firstLine="709"/>
        <w:rPr>
          <w:sz w:val="20"/>
        </w:rPr>
      </w:pPr>
      <w:r>
        <w:rPr>
          <w:sz w:val="20"/>
        </w:rPr>
        <w:t xml:space="preserve">Информация об установлении единого тарифа размещена на официальном сайте регионального оператора </w:t>
      </w:r>
      <w:hyperlink r:id="rId4" w:history="1">
        <w:r w:rsidRPr="001567BB">
          <w:rPr>
            <w:rStyle w:val="a3"/>
            <w:b/>
            <w:i/>
            <w:sz w:val="20"/>
            <w:lang w:val="en-US"/>
          </w:rPr>
          <w:t>www</w:t>
        </w:r>
        <w:r w:rsidRPr="001567BB">
          <w:rPr>
            <w:rStyle w:val="a3"/>
            <w:b/>
            <w:i/>
            <w:sz w:val="20"/>
          </w:rPr>
          <w:t>.</w:t>
        </w:r>
        <w:r w:rsidRPr="001567BB">
          <w:rPr>
            <w:rStyle w:val="a3"/>
            <w:b/>
            <w:i/>
            <w:sz w:val="20"/>
            <w:lang w:val="en-US"/>
          </w:rPr>
          <w:t>new</w:t>
        </w:r>
        <w:r w:rsidRPr="001567BB">
          <w:rPr>
            <w:rStyle w:val="a3"/>
            <w:b/>
            <w:i/>
            <w:sz w:val="20"/>
          </w:rPr>
          <w:t>.</w:t>
        </w:r>
        <w:proofErr w:type="spellStart"/>
        <w:r w:rsidRPr="001567BB">
          <w:rPr>
            <w:rStyle w:val="a3"/>
            <w:b/>
            <w:i/>
            <w:sz w:val="20"/>
            <w:lang w:val="en-US"/>
          </w:rPr>
          <w:t>ugfond</w:t>
        </w:r>
        <w:proofErr w:type="spellEnd"/>
        <w:r w:rsidRPr="001567BB">
          <w:rPr>
            <w:rStyle w:val="a3"/>
            <w:b/>
            <w:i/>
            <w:sz w:val="20"/>
          </w:rPr>
          <w:t>.</w:t>
        </w:r>
        <w:proofErr w:type="spellStart"/>
        <w:r w:rsidRPr="001567BB">
          <w:rPr>
            <w:rStyle w:val="a3"/>
            <w:b/>
            <w:i/>
            <w:sz w:val="20"/>
            <w:lang w:val="en-US"/>
          </w:rPr>
          <w:t>ru</w:t>
        </w:r>
        <w:proofErr w:type="spellEnd"/>
      </w:hyperlink>
      <w:r w:rsidRPr="001567BB">
        <w:rPr>
          <w:b/>
          <w:i/>
          <w:sz w:val="20"/>
        </w:rPr>
        <w:t>.</w:t>
      </w:r>
    </w:p>
    <w:p w:rsidR="006331CA" w:rsidRPr="006331CA" w:rsidRDefault="006331CA" w:rsidP="006331CA">
      <w:pPr>
        <w:spacing w:line="240" w:lineRule="auto"/>
        <w:ind w:firstLine="709"/>
        <w:rPr>
          <w:sz w:val="20"/>
        </w:rPr>
      </w:pPr>
      <w:r w:rsidRPr="006331CA">
        <w:rPr>
          <w:sz w:val="20"/>
        </w:rPr>
        <w:t>В соответствии со ст.24.7 Федерального закона от 24.06.1998 № 89-ФЗ «Об отходах производства и потребления», ст.30 Жилищного кодекса Российской Федерации собственники твердых коммунальных отходов (физические лица, юридические лица, индивидуальные предприниматели) обязаны заключить договор на оказание услуг по обращению с ТКО (далее – «Договор») с Региональным оператором, в зоне деятельности которого образуются ТКО и находятся места их сбора.</w:t>
      </w:r>
    </w:p>
    <w:p w:rsidR="006331CA" w:rsidRPr="006331CA" w:rsidRDefault="006331CA" w:rsidP="006331CA">
      <w:pPr>
        <w:spacing w:line="240" w:lineRule="auto"/>
        <w:ind w:firstLine="709"/>
        <w:rPr>
          <w:sz w:val="20"/>
        </w:rPr>
      </w:pPr>
      <w:r w:rsidRPr="006331CA">
        <w:rPr>
          <w:sz w:val="20"/>
        </w:rPr>
        <w:t>В соответствии с</w:t>
      </w:r>
      <w:r w:rsidR="004F78E7">
        <w:rPr>
          <w:sz w:val="20"/>
        </w:rPr>
        <w:t>о</w:t>
      </w:r>
      <w:r w:rsidRPr="006331CA">
        <w:rPr>
          <w:sz w:val="20"/>
        </w:rPr>
        <w:t xml:space="preserve"> </w:t>
      </w:r>
      <w:r w:rsidR="004F78E7">
        <w:rPr>
          <w:sz w:val="20"/>
        </w:rPr>
        <w:t>ст. 4</w:t>
      </w:r>
      <w:r w:rsidRPr="006331CA">
        <w:rPr>
          <w:sz w:val="20"/>
        </w:rPr>
        <w:t xml:space="preserve"> Ф</w:t>
      </w:r>
      <w:r w:rsidR="004F78E7">
        <w:rPr>
          <w:sz w:val="20"/>
        </w:rPr>
        <w:t>едерального закона от 28.12.2016 № 486</w:t>
      </w:r>
      <w:r w:rsidRPr="006331CA">
        <w:rPr>
          <w:sz w:val="20"/>
        </w:rPr>
        <w:t xml:space="preserve">-ФЗ «О внесении изменений в отдельные законодательные акты Российской Федерации» </w:t>
      </w:r>
      <w:r w:rsidR="004F78E7">
        <w:rPr>
          <w:sz w:val="20"/>
        </w:rPr>
        <w:t>о</w:t>
      </w:r>
      <w:r w:rsidR="004F78E7" w:rsidRPr="004F78E7">
        <w:rPr>
          <w:color w:val="000000" w:themeColor="text1"/>
          <w:sz w:val="20"/>
          <w:shd w:val="clear" w:color="auto" w:fill="FFFFFF"/>
        </w:rPr>
        <w:t>бязанность по внесению платы за коммунальную услугу по обращению с твердыми коммунальными отходами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Федерации, но не позднее 1 января 2019 года.</w:t>
      </w:r>
    </w:p>
    <w:p w:rsidR="006331CA" w:rsidRDefault="00DA3F00" w:rsidP="006331C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пункта 8(17)</w:t>
      </w:r>
      <w:r w:rsidR="006331CA" w:rsidRPr="006331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Постановления Правительства Российской Федерации от 15.09.2018 №1094 (далее – Постановление) </w:t>
      </w:r>
      <w:r w:rsidR="006331CA" w:rsidRPr="006331CA">
        <w:rPr>
          <w:rFonts w:ascii="Times New Roman" w:hAnsi="Times New Roman" w:cs="Times New Roman"/>
        </w:rPr>
        <w:t xml:space="preserve">направляем настоящее Предложение о заключении договора с Региональным оператором. </w:t>
      </w:r>
    </w:p>
    <w:p w:rsidR="00626A49" w:rsidRPr="00626A49" w:rsidRDefault="00626A49" w:rsidP="00626A49">
      <w:pPr>
        <w:spacing w:line="240" w:lineRule="auto"/>
        <w:ind w:firstLine="709"/>
        <w:rPr>
          <w:bCs/>
          <w:sz w:val="20"/>
          <w:u w:val="single"/>
        </w:rPr>
      </w:pPr>
      <w:r>
        <w:rPr>
          <w:bCs/>
          <w:sz w:val="20"/>
          <w:u w:val="single"/>
        </w:rPr>
        <w:t>Порядок заключения договора на оказание услуг по обращению с ТКО регламентируется пунктами 8(1) – 8(4) Постановления.</w:t>
      </w:r>
    </w:p>
    <w:p w:rsidR="006331CA" w:rsidRPr="006331CA" w:rsidRDefault="006331CA" w:rsidP="006331CA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b/>
          <w:bCs/>
        </w:rPr>
      </w:pPr>
      <w:r w:rsidRPr="006331CA">
        <w:rPr>
          <w:rFonts w:ascii="Times New Roman" w:hAnsi="Times New Roman" w:cs="Times New Roman"/>
        </w:rPr>
        <w:t xml:space="preserve">Типовая форма договора и вся необходимая информация для заключения договора с Региональным оператором размещена на официальном сайте Регионального оператора в сети «Интернет» </w:t>
      </w:r>
      <w:r w:rsidRPr="006331CA">
        <w:rPr>
          <w:rFonts w:ascii="Times New Roman" w:hAnsi="Times New Roman" w:cs="Times New Roman"/>
          <w:b/>
          <w:bCs/>
        </w:rPr>
        <w:t xml:space="preserve">– </w:t>
      </w:r>
      <w:hyperlink r:id="rId5" w:history="1">
        <w:r w:rsidRPr="006331CA">
          <w:rPr>
            <w:rStyle w:val="a3"/>
            <w:rFonts w:ascii="Times New Roman" w:hAnsi="Times New Roman" w:cs="Times New Roman"/>
            <w:b/>
            <w:i/>
            <w:lang w:val="en-US"/>
          </w:rPr>
          <w:t>www</w:t>
        </w:r>
        <w:r w:rsidRPr="006331CA">
          <w:rPr>
            <w:rStyle w:val="a3"/>
            <w:rFonts w:ascii="Times New Roman" w:hAnsi="Times New Roman" w:cs="Times New Roman"/>
            <w:b/>
            <w:i/>
          </w:rPr>
          <w:t>.</w:t>
        </w:r>
        <w:r w:rsidRPr="006331CA">
          <w:rPr>
            <w:rStyle w:val="a3"/>
            <w:rFonts w:ascii="Times New Roman" w:hAnsi="Times New Roman" w:cs="Times New Roman"/>
            <w:b/>
            <w:i/>
            <w:lang w:val="en-US"/>
          </w:rPr>
          <w:t>new</w:t>
        </w:r>
        <w:r w:rsidRPr="006331CA">
          <w:rPr>
            <w:rStyle w:val="a3"/>
            <w:rFonts w:ascii="Times New Roman" w:hAnsi="Times New Roman" w:cs="Times New Roman"/>
            <w:b/>
            <w:i/>
          </w:rPr>
          <w:t>.</w:t>
        </w:r>
        <w:proofErr w:type="spellStart"/>
        <w:r w:rsidRPr="006331CA">
          <w:rPr>
            <w:rStyle w:val="a3"/>
            <w:rFonts w:ascii="Times New Roman" w:hAnsi="Times New Roman" w:cs="Times New Roman"/>
            <w:b/>
            <w:i/>
            <w:lang w:val="en-US"/>
          </w:rPr>
          <w:t>ugfond</w:t>
        </w:r>
        <w:proofErr w:type="spellEnd"/>
        <w:r w:rsidRPr="006331CA">
          <w:rPr>
            <w:rStyle w:val="a3"/>
            <w:rFonts w:ascii="Times New Roman" w:hAnsi="Times New Roman" w:cs="Times New Roman"/>
            <w:b/>
            <w:i/>
          </w:rPr>
          <w:t>.</w:t>
        </w:r>
        <w:proofErr w:type="spellStart"/>
        <w:r w:rsidRPr="006331CA">
          <w:rPr>
            <w:rStyle w:val="a3"/>
            <w:rFonts w:ascii="Times New Roman" w:hAnsi="Times New Roman" w:cs="Times New Roman"/>
            <w:b/>
            <w:i/>
            <w:lang w:val="en-US"/>
          </w:rPr>
          <w:t>ru</w:t>
        </w:r>
        <w:proofErr w:type="spellEnd"/>
      </w:hyperlink>
      <w:r w:rsidRPr="006331CA">
        <w:rPr>
          <w:rFonts w:ascii="Times New Roman" w:hAnsi="Times New Roman" w:cs="Times New Roman"/>
          <w:b/>
          <w:i/>
        </w:rPr>
        <w:t>.</w:t>
      </w:r>
    </w:p>
    <w:p w:rsidR="006331CA" w:rsidRPr="006331CA" w:rsidRDefault="006331CA" w:rsidP="006331C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331CA">
        <w:rPr>
          <w:rFonts w:ascii="Times New Roman" w:hAnsi="Times New Roman" w:cs="Times New Roman"/>
        </w:rPr>
        <w:t xml:space="preserve">По вопросам заключения договора просим Вас обращаться по адресу: </w:t>
      </w:r>
      <w:r w:rsidRPr="006331CA">
        <w:rPr>
          <w:rFonts w:ascii="Times New Roman" w:hAnsi="Times New Roman" w:cs="Times New Roman"/>
          <w:i/>
        </w:rPr>
        <w:t>169300, Республика Коми, г. Ухта, ул. Первомайская, дом 22б</w:t>
      </w:r>
      <w:r w:rsidRPr="006331CA">
        <w:rPr>
          <w:rFonts w:ascii="Times New Roman" w:hAnsi="Times New Roman" w:cs="Times New Roman"/>
        </w:rPr>
        <w:t xml:space="preserve">, по телефону: </w:t>
      </w:r>
      <w:r w:rsidRPr="006331CA">
        <w:rPr>
          <w:rFonts w:ascii="Times New Roman" w:hAnsi="Times New Roman" w:cs="Times New Roman"/>
          <w:i/>
        </w:rPr>
        <w:t>+7 (8216) 78-98-88</w:t>
      </w:r>
      <w:r w:rsidR="00DA3F00">
        <w:rPr>
          <w:rFonts w:ascii="Times New Roman" w:hAnsi="Times New Roman" w:cs="Times New Roman"/>
          <w:i/>
        </w:rPr>
        <w:t>, 78-65-13</w:t>
      </w:r>
      <w:r w:rsidRPr="006331CA">
        <w:rPr>
          <w:rFonts w:ascii="Times New Roman" w:hAnsi="Times New Roman" w:cs="Times New Roman"/>
        </w:rPr>
        <w:t xml:space="preserve"> или по адресу электронной почты: </w:t>
      </w:r>
      <w:hyperlink r:id="rId6" w:history="1">
        <w:r w:rsidRPr="006331CA">
          <w:rPr>
            <w:rFonts w:ascii="Times New Roman" w:hAnsi="Times New Roman" w:cs="Times New Roman"/>
            <w:b/>
            <w:i/>
            <w:color w:val="0070C0"/>
            <w:u w:val="single"/>
          </w:rPr>
          <w:t>regop@ugfond.ru</w:t>
        </w:r>
      </w:hyperlink>
    </w:p>
    <w:p w:rsidR="006331CA" w:rsidRPr="006331CA" w:rsidRDefault="006331CA" w:rsidP="006331CA">
      <w:pPr>
        <w:spacing w:line="240" w:lineRule="auto"/>
        <w:ind w:firstLine="709"/>
        <w:rPr>
          <w:bCs/>
          <w:sz w:val="20"/>
          <w:u w:val="single"/>
        </w:rPr>
      </w:pPr>
      <w:r w:rsidRPr="006331CA">
        <w:rPr>
          <w:bCs/>
          <w:sz w:val="20"/>
          <w:u w:val="single"/>
        </w:rPr>
        <w:t xml:space="preserve">Просим в течении </w:t>
      </w:r>
      <w:r w:rsidR="00DA3F00">
        <w:rPr>
          <w:bCs/>
          <w:sz w:val="20"/>
          <w:u w:val="single"/>
        </w:rPr>
        <w:t>15 (пятнадцати</w:t>
      </w:r>
      <w:r w:rsidRPr="006331CA">
        <w:rPr>
          <w:bCs/>
          <w:sz w:val="20"/>
          <w:u w:val="single"/>
        </w:rPr>
        <w:t xml:space="preserve">) </w:t>
      </w:r>
      <w:r w:rsidR="00DA3F00">
        <w:rPr>
          <w:bCs/>
          <w:sz w:val="20"/>
          <w:u w:val="single"/>
        </w:rPr>
        <w:t xml:space="preserve">рабочих </w:t>
      </w:r>
      <w:r w:rsidRPr="006331CA">
        <w:rPr>
          <w:bCs/>
          <w:sz w:val="20"/>
          <w:u w:val="single"/>
        </w:rPr>
        <w:t xml:space="preserve">дней </w:t>
      </w:r>
      <w:r w:rsidR="00DA3F00">
        <w:rPr>
          <w:bCs/>
          <w:sz w:val="20"/>
          <w:u w:val="single"/>
        </w:rPr>
        <w:t xml:space="preserve">со дня размещения предложения </w:t>
      </w:r>
      <w:r w:rsidRPr="006331CA">
        <w:rPr>
          <w:bCs/>
          <w:sz w:val="20"/>
          <w:u w:val="single"/>
        </w:rPr>
        <w:t xml:space="preserve">о заключении договора направить заявку </w:t>
      </w:r>
      <w:r w:rsidR="00DA3F00">
        <w:rPr>
          <w:bCs/>
          <w:sz w:val="20"/>
          <w:u w:val="single"/>
        </w:rPr>
        <w:t>потребителя и документы в соответствии с пунктами 8(5) - 8(7) Постановления. Заявка потребителя рассматривается в порядке, предусмотренном пунктами 8(8) – 8(16) Постановления.</w:t>
      </w:r>
    </w:p>
    <w:p w:rsidR="006331CA" w:rsidRPr="006331CA" w:rsidRDefault="006331CA" w:rsidP="006331CA">
      <w:pPr>
        <w:spacing w:line="240" w:lineRule="auto"/>
        <w:ind w:firstLine="709"/>
        <w:textAlignment w:val="baseline"/>
        <w:rPr>
          <w:rStyle w:val="a3"/>
          <w:sz w:val="20"/>
          <w:lang w:eastAsia="ru-RU"/>
        </w:rPr>
      </w:pPr>
    </w:p>
    <w:p w:rsidR="006331CA" w:rsidRPr="006331CA" w:rsidRDefault="006331CA" w:rsidP="006331CA">
      <w:pPr>
        <w:spacing w:line="240" w:lineRule="auto"/>
        <w:ind w:firstLine="709"/>
        <w:outlineLvl w:val="0"/>
        <w:rPr>
          <w:b/>
          <w:bCs/>
          <w:sz w:val="20"/>
        </w:rPr>
      </w:pPr>
      <w:r w:rsidRPr="006331CA">
        <w:rPr>
          <w:b/>
          <w:bCs/>
          <w:sz w:val="20"/>
        </w:rPr>
        <w:t>Обращаем Ваше внимание:</w:t>
      </w:r>
    </w:p>
    <w:p w:rsidR="006331CA" w:rsidRPr="006331CA" w:rsidRDefault="006331CA" w:rsidP="006331CA">
      <w:pPr>
        <w:spacing w:line="240" w:lineRule="auto"/>
        <w:ind w:firstLine="709"/>
        <w:rPr>
          <w:b/>
          <w:bCs/>
          <w:sz w:val="20"/>
        </w:rPr>
      </w:pPr>
      <w:r w:rsidRPr="006331CA">
        <w:rPr>
          <w:b/>
          <w:bCs/>
          <w:sz w:val="20"/>
        </w:rPr>
        <w:t>1) Не заключение договора с региональным оператором может повлечь за собой ответственность, установленную действующим законодательством РФ.</w:t>
      </w:r>
    </w:p>
    <w:p w:rsidR="006331CA" w:rsidRPr="006331CA" w:rsidRDefault="00626A49" w:rsidP="006331CA">
      <w:pPr>
        <w:spacing w:line="240" w:lineRule="auto"/>
        <w:ind w:firstLine="709"/>
        <w:rPr>
          <w:b/>
          <w:sz w:val="20"/>
        </w:rPr>
      </w:pPr>
      <w:r>
        <w:rPr>
          <w:b/>
          <w:bCs/>
          <w:sz w:val="20"/>
        </w:rPr>
        <w:t>2</w:t>
      </w:r>
      <w:r w:rsidR="006331CA" w:rsidRPr="006331CA">
        <w:rPr>
          <w:b/>
          <w:bCs/>
          <w:sz w:val="20"/>
        </w:rPr>
        <w:t xml:space="preserve">) Нормативы накопления ТКО установлены </w:t>
      </w:r>
      <w:r w:rsidR="006331CA" w:rsidRPr="006331CA">
        <w:rPr>
          <w:b/>
          <w:sz w:val="20"/>
        </w:rPr>
        <w:t xml:space="preserve">Министерством </w:t>
      </w:r>
      <w:r>
        <w:rPr>
          <w:b/>
          <w:sz w:val="20"/>
        </w:rPr>
        <w:t>энергетики</w:t>
      </w:r>
      <w:r w:rsidR="006331CA" w:rsidRPr="006331CA">
        <w:rPr>
          <w:b/>
          <w:sz w:val="20"/>
        </w:rPr>
        <w:t xml:space="preserve">, жилищно-коммунального </w:t>
      </w:r>
      <w:r>
        <w:rPr>
          <w:b/>
          <w:sz w:val="20"/>
        </w:rPr>
        <w:t>хозяйства и тарифов Республики Коми Приказом № 37/1 от 05.10.2018</w:t>
      </w:r>
      <w:r w:rsidR="006331CA" w:rsidRPr="006331CA">
        <w:rPr>
          <w:b/>
          <w:sz w:val="20"/>
        </w:rPr>
        <w:t>.</w:t>
      </w:r>
    </w:p>
    <w:p w:rsidR="006331CA" w:rsidRPr="006331CA" w:rsidRDefault="006331CA" w:rsidP="006331CA">
      <w:pPr>
        <w:spacing w:line="240" w:lineRule="auto"/>
        <w:ind w:firstLine="709"/>
        <w:rPr>
          <w:b/>
          <w:sz w:val="20"/>
        </w:rPr>
      </w:pPr>
    </w:p>
    <w:p w:rsidR="006331CA" w:rsidRPr="006331CA" w:rsidRDefault="006331CA" w:rsidP="006331CA">
      <w:pPr>
        <w:spacing w:line="233" w:lineRule="auto"/>
        <w:ind w:left="22" w:right="14" w:firstLine="0"/>
        <w:jc w:val="right"/>
        <w:outlineLvl w:val="0"/>
        <w:rPr>
          <w:color w:val="000000" w:themeColor="text1"/>
          <w:sz w:val="20"/>
        </w:rPr>
      </w:pPr>
    </w:p>
    <w:p w:rsidR="006331CA" w:rsidRPr="006331CA" w:rsidRDefault="006331CA" w:rsidP="006331CA">
      <w:pPr>
        <w:spacing w:line="240" w:lineRule="auto"/>
        <w:jc w:val="center"/>
        <w:rPr>
          <w:b/>
          <w:bCs/>
          <w:kern w:val="36"/>
          <w:sz w:val="20"/>
          <w:u w:val="single"/>
          <w:lang w:eastAsia="ru-RU"/>
        </w:rPr>
      </w:pPr>
    </w:p>
    <w:sectPr w:rsidR="006331CA" w:rsidRPr="006331CA" w:rsidSect="006331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331CA"/>
    <w:rsid w:val="000140F6"/>
    <w:rsid w:val="001567BB"/>
    <w:rsid w:val="004459FA"/>
    <w:rsid w:val="004F78E7"/>
    <w:rsid w:val="00626A49"/>
    <w:rsid w:val="006331CA"/>
    <w:rsid w:val="00687AE4"/>
    <w:rsid w:val="00951122"/>
    <w:rsid w:val="00A117A5"/>
    <w:rsid w:val="00B80423"/>
    <w:rsid w:val="00DA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CA"/>
    <w:pPr>
      <w:suppressAutoHyphens/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331CA"/>
    <w:rPr>
      <w:color w:val="0000FF"/>
      <w:u w:val="single"/>
    </w:rPr>
  </w:style>
  <w:style w:type="paragraph" w:customStyle="1" w:styleId="ConsPlusNormal">
    <w:name w:val="ConsPlusNormal"/>
    <w:uiPriority w:val="99"/>
    <w:rsid w:val="006331CA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ableContents">
    <w:name w:val="Table Contents"/>
    <w:basedOn w:val="a"/>
    <w:rsid w:val="006331CA"/>
    <w:pPr>
      <w:widowControl w:val="0"/>
      <w:suppressLineNumbers/>
      <w:snapToGrid/>
      <w:spacing w:line="240" w:lineRule="auto"/>
      <w:ind w:firstLine="0"/>
      <w:jc w:val="lef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4">
    <w:name w:val="Document Map"/>
    <w:basedOn w:val="a"/>
    <w:link w:val="a5"/>
    <w:uiPriority w:val="99"/>
    <w:semiHidden/>
    <w:unhideWhenUsed/>
    <w:rsid w:val="00687A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87AE4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140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0F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op@ugfond.ru" TargetMode="External"/><Relationship Id="rId5" Type="http://schemas.openxmlformats.org/officeDocument/2006/relationships/hyperlink" Target="http://www.new.ugfond.ru" TargetMode="External"/><Relationship Id="rId4" Type="http://schemas.openxmlformats.org/officeDocument/2006/relationships/hyperlink" Target="http://www.new.ugfo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lysakovskaya-mg</cp:lastModifiedBy>
  <cp:revision>2</cp:revision>
  <cp:lastPrinted>2018-10-11T10:56:00Z</cp:lastPrinted>
  <dcterms:created xsi:type="dcterms:W3CDTF">2018-12-05T08:14:00Z</dcterms:created>
  <dcterms:modified xsi:type="dcterms:W3CDTF">2018-12-05T08:14:00Z</dcterms:modified>
</cp:coreProperties>
</file>